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rFonts w:ascii="Times New Roman" w:eastAsia="Times New Roman" w:hAnsi="Times New Roman" w:cs="Times New Roman"/>
          <w:b/>
          <w:bCs/>
          <w:sz w:val="26"/>
          <w:szCs w:val="26"/>
        </w:rPr>
        <w:t xml:space="preserve">№ 05-1382/1302/2025 </w:t>
      </w:r>
    </w:p>
    <w:p>
      <w:pPr>
        <w:spacing w:before="0" w:after="0"/>
        <w:jc w:val="center"/>
        <w:rPr>
          <w:sz w:val="26"/>
          <w:szCs w:val="26"/>
        </w:rPr>
      </w:pPr>
      <w:r>
        <w:rPr>
          <w:rFonts w:ascii="Times New Roman" w:eastAsia="Times New Roman" w:hAnsi="Times New Roman" w:cs="Times New Roman"/>
          <w:sz w:val="26"/>
          <w:szCs w:val="26"/>
        </w:rPr>
        <w:t>П О С Т А Н О В Л Е Н И Е</w:t>
      </w:r>
    </w:p>
    <w:p>
      <w:pPr>
        <w:spacing w:before="0" w:after="0"/>
        <w:jc w:val="center"/>
        <w:rPr>
          <w:sz w:val="26"/>
          <w:szCs w:val="26"/>
        </w:rPr>
      </w:pPr>
      <w:r>
        <w:rPr>
          <w:rFonts w:ascii="Times New Roman" w:eastAsia="Times New Roman" w:hAnsi="Times New Roman" w:cs="Times New Roman"/>
          <w:sz w:val="26"/>
          <w:szCs w:val="26"/>
        </w:rPr>
        <w:t>о назначении административного наказания</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03.10.2025</w:t>
      </w:r>
    </w:p>
    <w:p>
      <w:pPr>
        <w:spacing w:before="0" w:after="0"/>
        <w:jc w:val="both"/>
        <w:rPr>
          <w:sz w:val="26"/>
          <w:szCs w:val="26"/>
        </w:rPr>
      </w:pPr>
      <w:r>
        <w:rPr>
          <w:rFonts w:ascii="Times New Roman" w:eastAsia="Times New Roman" w:hAnsi="Times New Roman" w:cs="Times New Roman"/>
          <w:sz w:val="26"/>
          <w:szCs w:val="26"/>
        </w:rPr>
        <w:t>ул.Совхозная</w:t>
      </w:r>
      <w:r>
        <w:rPr>
          <w:rFonts w:ascii="Times New Roman" w:eastAsia="Times New Roman" w:hAnsi="Times New Roman" w:cs="Times New Roman"/>
          <w:sz w:val="26"/>
          <w:szCs w:val="26"/>
        </w:rPr>
        <w:t>, 3</w:t>
      </w:r>
    </w:p>
    <w:p>
      <w:pPr>
        <w:spacing w:before="0" w:after="0"/>
        <w:rPr>
          <w:sz w:val="26"/>
          <w:szCs w:val="26"/>
        </w:rPr>
      </w:pPr>
      <w:r>
        <w:rPr>
          <w:rFonts w:ascii="Times New Roman" w:eastAsia="Times New Roman" w:hAnsi="Times New Roman" w:cs="Times New Roman"/>
          <w:sz w:val="26"/>
          <w:szCs w:val="26"/>
        </w:rPr>
        <w:t xml:space="preserve">Резолютивная часть оглашена </w:t>
      </w:r>
      <w:r>
        <w:rPr>
          <w:rFonts w:ascii="Times New Roman" w:eastAsia="Times New Roman" w:hAnsi="Times New Roman" w:cs="Times New Roman"/>
          <w:sz w:val="26"/>
          <w:szCs w:val="26"/>
        </w:rPr>
        <w:t>01.10.2025 года</w:t>
      </w:r>
    </w:p>
    <w:p>
      <w:pPr>
        <w:spacing w:before="0" w:after="0"/>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Мировой судья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Галбарцева И.А., с участием лица, в отношении которого ведется производство по делу Ткаченко Елены Анатольевны, рассмотрев в открытом судебном заседании материалы дела об административном правонарушении, предусмотренном частью ч. 1 ст. 12.8 Кодекса Российской Федерации об административных правонарушениях, в отношении:</w:t>
      </w:r>
    </w:p>
    <w:p>
      <w:pPr>
        <w:spacing w:before="0" w:after="0"/>
        <w:ind w:firstLine="708"/>
        <w:jc w:val="both"/>
        <w:rPr>
          <w:sz w:val="26"/>
          <w:szCs w:val="26"/>
        </w:rPr>
      </w:pPr>
      <w:r>
        <w:rPr>
          <w:rFonts w:ascii="Times New Roman" w:eastAsia="Times New Roman" w:hAnsi="Times New Roman" w:cs="Times New Roman"/>
          <w:sz w:val="26"/>
          <w:szCs w:val="26"/>
        </w:rPr>
        <w:t xml:space="preserve">Ткаченко Елены Анатольевны, </w:t>
      </w:r>
      <w:r>
        <w:rPr>
          <w:rStyle w:val="cat-PassportDatagrp-26rplc-9"/>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42rplc-1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УСТАНОВИЛ:</w:t>
      </w:r>
    </w:p>
    <w:p>
      <w:pPr>
        <w:spacing w:before="0" w:after="0"/>
        <w:ind w:firstLine="708"/>
        <w:jc w:val="both"/>
        <w:rPr>
          <w:sz w:val="26"/>
          <w:szCs w:val="26"/>
        </w:rPr>
      </w:pPr>
      <w:r>
        <w:rPr>
          <w:rFonts w:ascii="Times New Roman" w:eastAsia="Times New Roman" w:hAnsi="Times New Roman" w:cs="Times New Roman"/>
          <w:sz w:val="26"/>
          <w:szCs w:val="26"/>
        </w:rPr>
        <w:t>13 июля</w:t>
      </w:r>
      <w:r>
        <w:rPr>
          <w:rFonts w:ascii="Times New Roman" w:eastAsia="Times New Roman" w:hAnsi="Times New Roman" w:cs="Times New Roman"/>
          <w:sz w:val="26"/>
          <w:szCs w:val="26"/>
        </w:rPr>
        <w:t xml:space="preserve"> 2025 года в </w:t>
      </w: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 xml:space="preserve"> час </w:t>
      </w:r>
      <w:r>
        <w:rPr>
          <w:rFonts w:ascii="Times New Roman" w:eastAsia="Times New Roman" w:hAnsi="Times New Roman" w:cs="Times New Roman"/>
          <w:sz w:val="26"/>
          <w:szCs w:val="26"/>
        </w:rPr>
        <w:t>35</w:t>
      </w:r>
      <w:r>
        <w:rPr>
          <w:rFonts w:ascii="Times New Roman" w:eastAsia="Times New Roman" w:hAnsi="Times New Roman" w:cs="Times New Roman"/>
          <w:sz w:val="26"/>
          <w:szCs w:val="26"/>
        </w:rPr>
        <w:t xml:space="preserve"> минут по адресу: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Style w:val="cat-UserDefinedgrp-43rplc-2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водитель </w:t>
      </w:r>
      <w:r>
        <w:rPr>
          <w:rFonts w:ascii="Times New Roman" w:eastAsia="Times New Roman" w:hAnsi="Times New Roman" w:cs="Times New Roman"/>
          <w:sz w:val="26"/>
          <w:szCs w:val="26"/>
        </w:rPr>
        <w:t>Ткаченко Е.А.</w:t>
      </w:r>
      <w:r>
        <w:rPr>
          <w:rFonts w:ascii="Times New Roman" w:eastAsia="Times New Roman" w:hAnsi="Times New Roman" w:cs="Times New Roman"/>
          <w:sz w:val="26"/>
          <w:szCs w:val="26"/>
        </w:rPr>
        <w:t>, в нарушение п.2.7 Правил дорожного движения РФ, управлял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транспортным средством </w:t>
      </w:r>
      <w:r>
        <w:rPr>
          <w:rStyle w:val="cat-CarMakeModelgrp-29rplc-25"/>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CarNumbergrp-30rplc-26"/>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xml:space="preserve">, находясь в состоянии алкогольного опьянения с признаками: запах алкоголя изо рта, </w:t>
      </w:r>
      <w:r>
        <w:rPr>
          <w:rFonts w:ascii="Times New Roman" w:eastAsia="Times New Roman" w:hAnsi="Times New Roman" w:cs="Times New Roman"/>
          <w:sz w:val="26"/>
          <w:szCs w:val="26"/>
        </w:rPr>
        <w:t xml:space="preserve">неустойчивость позы, нарушение речи, резкое изменение окраски кожных покровов лица, поведение не соответствующее обстановке, </w:t>
      </w:r>
      <w:r>
        <w:rPr>
          <w:rFonts w:ascii="Times New Roman" w:eastAsia="Times New Roman" w:hAnsi="Times New Roman" w:cs="Times New Roman"/>
          <w:sz w:val="26"/>
          <w:szCs w:val="26"/>
        </w:rPr>
        <w:t>по резул</w:t>
      </w:r>
      <w:r>
        <w:rPr>
          <w:rFonts w:ascii="Times New Roman" w:eastAsia="Times New Roman" w:hAnsi="Times New Roman" w:cs="Times New Roman"/>
          <w:sz w:val="26"/>
          <w:szCs w:val="26"/>
        </w:rPr>
        <w:t>ьтатам освидетельствования – 0,88</w:t>
      </w:r>
      <w:r>
        <w:rPr>
          <w:rFonts w:ascii="Times New Roman" w:eastAsia="Times New Roman" w:hAnsi="Times New Roman" w:cs="Times New Roman"/>
          <w:sz w:val="26"/>
          <w:szCs w:val="26"/>
        </w:rPr>
        <w:t xml:space="preserve"> мг\л. В действиях </w:t>
      </w:r>
      <w:r>
        <w:rPr>
          <w:rFonts w:ascii="Times New Roman" w:eastAsia="Times New Roman" w:hAnsi="Times New Roman" w:cs="Times New Roman"/>
          <w:sz w:val="26"/>
          <w:szCs w:val="26"/>
        </w:rPr>
        <w:t>Ткаченко Е.А.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не содержится признаков уголовно наказуемого деяния. </w:t>
      </w:r>
    </w:p>
    <w:p>
      <w:pPr>
        <w:spacing w:before="0" w:after="0"/>
        <w:ind w:firstLine="708"/>
        <w:jc w:val="both"/>
        <w:rPr>
          <w:sz w:val="26"/>
          <w:szCs w:val="26"/>
        </w:rPr>
      </w:pPr>
      <w:r>
        <w:rPr>
          <w:rFonts w:ascii="Times New Roman" w:eastAsia="Times New Roman" w:hAnsi="Times New Roman" w:cs="Times New Roman"/>
          <w:sz w:val="26"/>
          <w:szCs w:val="26"/>
        </w:rPr>
        <w:t xml:space="preserve">В отношении </w:t>
      </w:r>
      <w:r>
        <w:rPr>
          <w:rFonts w:ascii="Times New Roman" w:eastAsia="Times New Roman" w:hAnsi="Times New Roman" w:cs="Times New Roman"/>
          <w:sz w:val="26"/>
          <w:szCs w:val="26"/>
        </w:rPr>
        <w:t>Ткаченко Е.А.</w:t>
      </w:r>
      <w:r>
        <w:rPr>
          <w:rFonts w:ascii="Times New Roman" w:eastAsia="Times New Roman" w:hAnsi="Times New Roman" w:cs="Times New Roman"/>
          <w:sz w:val="26"/>
          <w:szCs w:val="26"/>
        </w:rPr>
        <w:t xml:space="preserve"> составлен протокол об административном правонарушении, предусмотренном ч.1 ст.12.8 КоАП РФ.</w:t>
      </w:r>
    </w:p>
    <w:p>
      <w:pPr>
        <w:spacing w:before="0" w:after="0"/>
        <w:ind w:firstLine="708"/>
        <w:jc w:val="both"/>
        <w:rPr>
          <w:sz w:val="26"/>
          <w:szCs w:val="26"/>
        </w:rPr>
      </w:pPr>
      <w:r>
        <w:rPr>
          <w:rFonts w:ascii="Times New Roman" w:eastAsia="Times New Roman" w:hAnsi="Times New Roman" w:cs="Times New Roman"/>
          <w:sz w:val="26"/>
          <w:szCs w:val="26"/>
        </w:rPr>
        <w:t>Ткаченко Е.А.</w:t>
      </w:r>
      <w:r>
        <w:rPr>
          <w:rFonts w:ascii="Times New Roman" w:eastAsia="Times New Roman" w:hAnsi="Times New Roman" w:cs="Times New Roman"/>
          <w:sz w:val="26"/>
          <w:szCs w:val="26"/>
        </w:rPr>
        <w:t xml:space="preserve"> в судебном заседании вину в совершенном административном правонарушении признал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в полном объеме, в содеянном раскаял</w:t>
      </w:r>
      <w:r>
        <w:rPr>
          <w:rFonts w:ascii="Times New Roman" w:eastAsia="Times New Roman" w:hAnsi="Times New Roman" w:cs="Times New Roman"/>
          <w:sz w:val="26"/>
          <w:szCs w:val="26"/>
        </w:rPr>
        <w:t>ась</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Исследовав материалы дела об административном правонарушении, заслушав </w:t>
      </w:r>
      <w:r>
        <w:rPr>
          <w:rFonts w:ascii="Times New Roman" w:eastAsia="Times New Roman" w:hAnsi="Times New Roman" w:cs="Times New Roman"/>
          <w:sz w:val="26"/>
          <w:szCs w:val="26"/>
        </w:rPr>
        <w:t>Ткаченко Е.А.</w:t>
      </w:r>
      <w:r>
        <w:rPr>
          <w:rFonts w:ascii="Times New Roman" w:eastAsia="Times New Roman" w:hAnsi="Times New Roman" w:cs="Times New Roman"/>
          <w:sz w:val="26"/>
          <w:szCs w:val="26"/>
        </w:rPr>
        <w:t>, прихожу к следующему.</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пунктом 2.7 Правил дорожного движения Российской Федерации, утвержденных постановлением Совета Министров - Правительства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20"/>
        <w:jc w:val="both"/>
        <w:rPr>
          <w:sz w:val="26"/>
          <w:szCs w:val="26"/>
        </w:rPr>
      </w:pPr>
      <w:r>
        <w:rPr>
          <w:rFonts w:ascii="Times New Roman" w:eastAsia="Times New Roman" w:hAnsi="Times New Roman" w:cs="Times New Roman"/>
          <w:sz w:val="26"/>
          <w:szCs w:val="26"/>
        </w:rPr>
        <w:t>В соответствии ч. 1 ст. 12.8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720"/>
        <w:jc w:val="both"/>
        <w:rPr>
          <w:sz w:val="26"/>
          <w:szCs w:val="26"/>
        </w:rPr>
      </w:pPr>
      <w:r>
        <w:rPr>
          <w:rFonts w:ascii="Times New Roman" w:eastAsia="Times New Roman" w:hAnsi="Times New Roman" w:cs="Times New Roman"/>
          <w:sz w:val="26"/>
          <w:szCs w:val="26"/>
        </w:rPr>
        <w:t xml:space="preserve">Лицо, которое управляет транспортным средством соответствующего вида и в отношении которого имеются достаточные основания полагать, что это лицо </w:t>
      </w:r>
      <w:r>
        <w:rPr>
          <w:rFonts w:ascii="Times New Roman" w:eastAsia="Times New Roman" w:hAnsi="Times New Roman" w:cs="Times New Roman"/>
          <w:sz w:val="26"/>
          <w:szCs w:val="26"/>
        </w:rPr>
        <w:t xml:space="preserve">находится в состоянии опьянения, подлежит освидетельствованию на состояние алкогольного опьянения в соответствии с частью 6 статьи 27.12 КоАП РФ. </w:t>
      </w:r>
    </w:p>
    <w:p>
      <w:pPr>
        <w:spacing w:before="0" w:after="0"/>
        <w:ind w:firstLine="720"/>
        <w:jc w:val="both"/>
        <w:rPr>
          <w:sz w:val="26"/>
          <w:szCs w:val="26"/>
        </w:rPr>
      </w:pPr>
      <w:r>
        <w:rPr>
          <w:rFonts w:ascii="Times New Roman" w:eastAsia="Times New Roman" w:hAnsi="Times New Roman" w:cs="Times New Roman"/>
          <w:sz w:val="26"/>
          <w:szCs w:val="26"/>
        </w:rPr>
        <w:t>Постановлением Правительства Российской Федерации от</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21.10.2022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pPr>
        <w:spacing w:before="0" w:after="0"/>
        <w:ind w:firstLine="708"/>
        <w:jc w:val="both"/>
        <w:rPr>
          <w:sz w:val="26"/>
          <w:szCs w:val="26"/>
        </w:rPr>
      </w:pPr>
      <w:r>
        <w:rPr>
          <w:rFonts w:ascii="Times New Roman" w:eastAsia="Times New Roman" w:hAnsi="Times New Roman" w:cs="Times New Roman"/>
          <w:sz w:val="26"/>
          <w:szCs w:val="26"/>
        </w:rPr>
        <w:t>13 июля</w:t>
      </w:r>
      <w:r>
        <w:rPr>
          <w:rFonts w:ascii="Times New Roman" w:eastAsia="Times New Roman" w:hAnsi="Times New Roman" w:cs="Times New Roman"/>
          <w:sz w:val="26"/>
          <w:szCs w:val="26"/>
        </w:rPr>
        <w:t xml:space="preserve"> 2025 года в </w:t>
      </w: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 xml:space="preserve"> час </w:t>
      </w:r>
      <w:r>
        <w:rPr>
          <w:rFonts w:ascii="Times New Roman" w:eastAsia="Times New Roman" w:hAnsi="Times New Roman" w:cs="Times New Roman"/>
          <w:sz w:val="26"/>
          <w:szCs w:val="26"/>
        </w:rPr>
        <w:t>35</w:t>
      </w:r>
      <w:r>
        <w:rPr>
          <w:rFonts w:ascii="Times New Roman" w:eastAsia="Times New Roman" w:hAnsi="Times New Roman" w:cs="Times New Roman"/>
          <w:sz w:val="26"/>
          <w:szCs w:val="26"/>
        </w:rPr>
        <w:t xml:space="preserve"> минут по адресу: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Style w:val="cat-UserDefinedgrp-43rplc-37"/>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водитель Ткаченко Е.А.</w:t>
      </w:r>
      <w:r>
        <w:rPr>
          <w:rFonts w:ascii="Times New Roman" w:eastAsia="Times New Roman" w:hAnsi="Times New Roman" w:cs="Times New Roman"/>
          <w:sz w:val="26"/>
          <w:szCs w:val="26"/>
        </w:rPr>
        <w:t>, в нарушение п.2.7 Правил дорожного движения РФ, управлял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транспортным средством </w:t>
      </w:r>
      <w:r>
        <w:rPr>
          <w:rStyle w:val="cat-CarMakeModelgrp-29rplc-40"/>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CarNumbergrp-30rplc-41"/>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xml:space="preserve">, находясь в состоянии алкогольного опьянения с признаками: запах алкоголя изо рта, </w:t>
      </w:r>
      <w:r>
        <w:rPr>
          <w:rFonts w:ascii="Times New Roman" w:eastAsia="Times New Roman" w:hAnsi="Times New Roman" w:cs="Times New Roman"/>
          <w:sz w:val="26"/>
          <w:szCs w:val="26"/>
        </w:rPr>
        <w:t xml:space="preserve">неустойчивость позы, нарушение речи, резкое изменение окраски кожных покровов лица, поведение не соответствующее обстановке, </w:t>
      </w:r>
      <w:r>
        <w:rPr>
          <w:rFonts w:ascii="Times New Roman" w:eastAsia="Times New Roman" w:hAnsi="Times New Roman" w:cs="Times New Roman"/>
          <w:sz w:val="26"/>
          <w:szCs w:val="26"/>
        </w:rPr>
        <w:t>по резул</w:t>
      </w:r>
      <w:r>
        <w:rPr>
          <w:rFonts w:ascii="Times New Roman" w:eastAsia="Times New Roman" w:hAnsi="Times New Roman" w:cs="Times New Roman"/>
          <w:sz w:val="26"/>
          <w:szCs w:val="26"/>
        </w:rPr>
        <w:t>ьтатам освидетельствования – 0,88</w:t>
      </w:r>
      <w:r>
        <w:rPr>
          <w:rFonts w:ascii="Times New Roman" w:eastAsia="Times New Roman" w:hAnsi="Times New Roman" w:cs="Times New Roman"/>
          <w:sz w:val="26"/>
          <w:szCs w:val="26"/>
        </w:rPr>
        <w:t xml:space="preserve"> мг\л. В действиях </w:t>
      </w:r>
      <w:r>
        <w:rPr>
          <w:rFonts w:ascii="Times New Roman" w:eastAsia="Times New Roman" w:hAnsi="Times New Roman" w:cs="Times New Roman"/>
          <w:sz w:val="26"/>
          <w:szCs w:val="26"/>
        </w:rPr>
        <w:t xml:space="preserve">Ткаченко Е.А. </w:t>
      </w:r>
      <w:r>
        <w:rPr>
          <w:rFonts w:ascii="Times New Roman" w:eastAsia="Times New Roman" w:hAnsi="Times New Roman" w:cs="Times New Roman"/>
          <w:sz w:val="26"/>
          <w:szCs w:val="26"/>
        </w:rPr>
        <w:t>не содержится признаков уголовно наказуемого деяния</w:t>
      </w:r>
      <w:r>
        <w:rPr>
          <w:rFonts w:ascii="Times New Roman" w:eastAsia="Times New Roman" w:hAnsi="Times New Roman" w:cs="Times New Roman"/>
          <w:sz w:val="26"/>
          <w:szCs w:val="26"/>
        </w:rPr>
        <w:t>.</w:t>
      </w:r>
    </w:p>
    <w:p>
      <w:pPr>
        <w:spacing w:before="0" w:after="0"/>
        <w:ind w:firstLine="720"/>
        <w:jc w:val="both"/>
        <w:rPr>
          <w:sz w:val="26"/>
          <w:szCs w:val="26"/>
        </w:rPr>
      </w:pPr>
      <w:r>
        <w:rPr>
          <w:rFonts w:ascii="Times New Roman" w:eastAsia="Times New Roman" w:hAnsi="Times New Roman" w:cs="Times New Roman"/>
          <w:sz w:val="26"/>
          <w:szCs w:val="26"/>
        </w:rPr>
        <w:t>Указанные обстоятельства подтверждены собранными по делу об административном правонарушении доказательствами, в том числе, сведениями, указанными в протоколе об административном правонарушении 86ХМ№</w:t>
      </w:r>
      <w:r>
        <w:rPr>
          <w:rFonts w:ascii="Times New Roman" w:eastAsia="Times New Roman" w:hAnsi="Times New Roman" w:cs="Times New Roman"/>
          <w:sz w:val="26"/>
          <w:szCs w:val="26"/>
        </w:rPr>
        <w:t>709112</w:t>
      </w:r>
      <w:r>
        <w:rPr>
          <w:rFonts w:ascii="Times New Roman" w:eastAsia="Times New Roman" w:hAnsi="Times New Roman" w:cs="Times New Roman"/>
          <w:sz w:val="26"/>
          <w:szCs w:val="26"/>
        </w:rPr>
        <w:t xml:space="preserve"> от</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13.07</w:t>
      </w:r>
      <w:r>
        <w:rPr>
          <w:rFonts w:ascii="Times New Roman" w:eastAsia="Times New Roman" w:hAnsi="Times New Roman" w:cs="Times New Roman"/>
          <w:sz w:val="26"/>
          <w:szCs w:val="26"/>
        </w:rPr>
        <w:t>.2025, протоколе об отстранении</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Ткаченко Е.А.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от управления транспортным средством от</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13.07</w:t>
      </w:r>
      <w:r>
        <w:rPr>
          <w:rFonts w:ascii="Times New Roman" w:eastAsia="Times New Roman" w:hAnsi="Times New Roman" w:cs="Times New Roman"/>
          <w:sz w:val="26"/>
          <w:szCs w:val="26"/>
        </w:rPr>
        <w:t>.2025, акте освидетельствования на состояние опьянения №86ГП№071</w:t>
      </w:r>
      <w:r>
        <w:rPr>
          <w:rFonts w:ascii="Times New Roman" w:eastAsia="Times New Roman" w:hAnsi="Times New Roman" w:cs="Times New Roman"/>
          <w:sz w:val="26"/>
          <w:szCs w:val="26"/>
        </w:rPr>
        <w:t>728</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13.07</w:t>
      </w:r>
      <w:r>
        <w:rPr>
          <w:rFonts w:ascii="Times New Roman" w:eastAsia="Times New Roman" w:hAnsi="Times New Roman" w:cs="Times New Roman"/>
          <w:sz w:val="26"/>
          <w:szCs w:val="26"/>
        </w:rPr>
        <w:t>.2025, на основании которого у</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Ткаченко Е.А.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установлено состояние опьянения - 0,</w:t>
      </w:r>
      <w:r>
        <w:rPr>
          <w:rFonts w:ascii="Times New Roman" w:eastAsia="Times New Roman" w:hAnsi="Times New Roman" w:cs="Times New Roman"/>
          <w:sz w:val="26"/>
          <w:szCs w:val="26"/>
        </w:rPr>
        <w:t>88</w:t>
      </w:r>
      <w:r>
        <w:rPr>
          <w:rFonts w:ascii="Times New Roman" w:eastAsia="Times New Roman" w:hAnsi="Times New Roman" w:cs="Times New Roman"/>
          <w:sz w:val="26"/>
          <w:szCs w:val="26"/>
        </w:rPr>
        <w:t xml:space="preserve"> мг/л, свидетельства о поверке анализатора паров этанола в выдыхаемом воздухе </w:t>
      </w:r>
      <w:r>
        <w:rPr>
          <w:rFonts w:ascii="Times New Roman" w:eastAsia="Times New Roman" w:hAnsi="Times New Roman" w:cs="Times New Roman"/>
          <w:sz w:val="26"/>
          <w:szCs w:val="26"/>
        </w:rPr>
        <w:t>Alcotest</w:t>
      </w:r>
      <w:r>
        <w:rPr>
          <w:rFonts w:ascii="Times New Roman" w:eastAsia="Times New Roman" w:hAnsi="Times New Roman" w:cs="Times New Roman"/>
          <w:sz w:val="26"/>
          <w:szCs w:val="26"/>
        </w:rPr>
        <w:t xml:space="preserve"> мод. 6810, рег. №29815-13, от 19.06.2025, рапорте сотрудника Госавтоинспекции ОМВД России по </w:t>
      </w:r>
      <w:r>
        <w:rPr>
          <w:rFonts w:ascii="Times New Roman" w:eastAsia="Times New Roman" w:hAnsi="Times New Roman" w:cs="Times New Roman"/>
          <w:sz w:val="26"/>
          <w:szCs w:val="26"/>
        </w:rPr>
        <w:t>Сургутскому</w:t>
      </w:r>
      <w:r>
        <w:rPr>
          <w:rFonts w:ascii="Times New Roman" w:eastAsia="Times New Roman" w:hAnsi="Times New Roman" w:cs="Times New Roman"/>
          <w:sz w:val="26"/>
          <w:szCs w:val="26"/>
        </w:rPr>
        <w:t xml:space="preserve"> району</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13.07.</w:t>
      </w:r>
      <w:r>
        <w:rPr>
          <w:rFonts w:ascii="Times New Roman" w:eastAsia="Times New Roman" w:hAnsi="Times New Roman" w:cs="Times New Roman"/>
          <w:sz w:val="26"/>
          <w:szCs w:val="26"/>
        </w:rPr>
        <w:t xml:space="preserve">2025, объяснениями </w:t>
      </w:r>
      <w:r>
        <w:rPr>
          <w:rFonts w:ascii="Times New Roman" w:eastAsia="Times New Roman" w:hAnsi="Times New Roman" w:cs="Times New Roman"/>
          <w:sz w:val="26"/>
          <w:szCs w:val="26"/>
        </w:rPr>
        <w:t>Ткаченко Е.А.</w:t>
      </w:r>
      <w:r>
        <w:rPr>
          <w:rFonts w:ascii="Times New Roman" w:eastAsia="Times New Roman" w:hAnsi="Times New Roman" w:cs="Times New Roman"/>
          <w:sz w:val="26"/>
          <w:szCs w:val="26"/>
        </w:rPr>
        <w:t>, и другими материалами дела.</w:t>
      </w:r>
    </w:p>
    <w:p>
      <w:pPr>
        <w:spacing w:before="0" w:after="0"/>
        <w:ind w:firstLine="720"/>
        <w:jc w:val="both"/>
        <w:rPr>
          <w:sz w:val="26"/>
          <w:szCs w:val="26"/>
        </w:rPr>
      </w:pPr>
      <w:r>
        <w:rPr>
          <w:rFonts w:ascii="Times New Roman" w:eastAsia="Times New Roman" w:hAnsi="Times New Roman" w:cs="Times New Roman"/>
          <w:sz w:val="26"/>
          <w:szCs w:val="26"/>
        </w:rPr>
        <w:t>Из материалов дела следует, что снованием полагать, что водитель</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Ткаченко Е.А.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находится в состоянии опьянения, послужило наличие выявленного у не</w:t>
      </w:r>
      <w:r>
        <w:rPr>
          <w:rFonts w:ascii="Times New Roman" w:eastAsia="Times New Roman" w:hAnsi="Times New Roman" w:cs="Times New Roman"/>
          <w:sz w:val="26"/>
          <w:szCs w:val="26"/>
        </w:rPr>
        <w:t>ё</w:t>
      </w:r>
      <w:r>
        <w:rPr>
          <w:rFonts w:ascii="Times New Roman" w:eastAsia="Times New Roman" w:hAnsi="Times New Roman" w:cs="Times New Roman"/>
          <w:sz w:val="26"/>
          <w:szCs w:val="26"/>
        </w:rPr>
        <w:t xml:space="preserve"> сотрудником Госавтоинспекции ОМВД России по </w:t>
      </w:r>
      <w:r>
        <w:rPr>
          <w:rFonts w:ascii="Times New Roman" w:eastAsia="Times New Roman" w:hAnsi="Times New Roman" w:cs="Times New Roman"/>
          <w:sz w:val="26"/>
          <w:szCs w:val="26"/>
        </w:rPr>
        <w:t>Сургутскому</w:t>
      </w:r>
      <w:r>
        <w:rPr>
          <w:rFonts w:ascii="Times New Roman" w:eastAsia="Times New Roman" w:hAnsi="Times New Roman" w:cs="Times New Roman"/>
          <w:sz w:val="26"/>
          <w:szCs w:val="26"/>
        </w:rPr>
        <w:t xml:space="preserve"> району признаков опьянения - запах алкоголя изо рта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неустойчивость позы, нарушение речи, резкое изменение окраски кожных покровов лица, поведение</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не соответствующее обстановке</w:t>
      </w:r>
      <w:r>
        <w:rPr>
          <w:rFonts w:ascii="Times New Roman" w:eastAsia="Times New Roman" w:hAnsi="Times New Roman" w:cs="Times New Roman"/>
          <w:sz w:val="26"/>
          <w:szCs w:val="26"/>
        </w:rPr>
        <w:t>.</w:t>
      </w:r>
    </w:p>
    <w:p>
      <w:pPr>
        <w:spacing w:before="0" w:after="0"/>
        <w:ind w:firstLine="720"/>
        <w:jc w:val="both"/>
        <w:rPr>
          <w:sz w:val="26"/>
          <w:szCs w:val="26"/>
        </w:rPr>
      </w:pPr>
      <w:r>
        <w:rPr>
          <w:rFonts w:ascii="Times New Roman" w:eastAsia="Times New Roman" w:hAnsi="Times New Roman" w:cs="Times New Roman"/>
          <w:sz w:val="26"/>
          <w:szCs w:val="26"/>
        </w:rPr>
        <w:t xml:space="preserve">В связи с наличием названного признака опьянения должностным лицом в порядке, предусмотренном Правилами, </w:t>
      </w:r>
      <w:r>
        <w:rPr>
          <w:rFonts w:ascii="Times New Roman" w:eastAsia="Times New Roman" w:hAnsi="Times New Roman" w:cs="Times New Roman"/>
          <w:sz w:val="26"/>
          <w:szCs w:val="26"/>
        </w:rPr>
        <w:t>Ткаченко Е.А.</w:t>
      </w:r>
      <w:r>
        <w:rPr>
          <w:rFonts w:ascii="Times New Roman" w:eastAsia="Times New Roman" w:hAnsi="Times New Roman" w:cs="Times New Roman"/>
          <w:sz w:val="26"/>
          <w:szCs w:val="26"/>
        </w:rPr>
        <w:t xml:space="preserve"> было предложено пройти освидетельствование на состояние алкогольного опьянения, по результатам которого, на основании положительных результатов определения алкоголя в выдыхаемом воздухе в концентрации 0,</w:t>
      </w:r>
      <w:r>
        <w:rPr>
          <w:rFonts w:ascii="Times New Roman" w:eastAsia="Times New Roman" w:hAnsi="Times New Roman" w:cs="Times New Roman"/>
          <w:sz w:val="26"/>
          <w:szCs w:val="26"/>
        </w:rPr>
        <w:t>88</w:t>
      </w:r>
      <w:r>
        <w:rPr>
          <w:rFonts w:ascii="Times New Roman" w:eastAsia="Times New Roman" w:hAnsi="Times New Roman" w:cs="Times New Roman"/>
          <w:sz w:val="26"/>
          <w:szCs w:val="26"/>
        </w:rPr>
        <w:t xml:space="preserve"> мг/л, превышающей 0,16 мг/л - возможную суммарную погрешность измерений, у</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Ткаченко Е.А.</w:t>
      </w:r>
      <w:r>
        <w:rPr>
          <w:rFonts w:ascii="Times New Roman" w:eastAsia="Times New Roman" w:hAnsi="Times New Roman" w:cs="Times New Roman"/>
          <w:sz w:val="26"/>
          <w:szCs w:val="26"/>
        </w:rPr>
        <w:t xml:space="preserve"> было установлено состояние алкогольного опьянения. </w:t>
      </w:r>
    </w:p>
    <w:p>
      <w:pPr>
        <w:spacing w:before="0" w:after="0"/>
        <w:ind w:firstLine="720"/>
        <w:jc w:val="both"/>
        <w:rPr>
          <w:sz w:val="26"/>
          <w:szCs w:val="26"/>
        </w:rPr>
      </w:pPr>
      <w:r>
        <w:rPr>
          <w:rFonts w:ascii="Times New Roman" w:eastAsia="Times New Roman" w:hAnsi="Times New Roman" w:cs="Times New Roman"/>
          <w:sz w:val="26"/>
          <w:szCs w:val="26"/>
        </w:rPr>
        <w:t>С результатами освидетельствования</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Ткаченко Е.А.</w:t>
      </w:r>
      <w:r>
        <w:rPr>
          <w:rFonts w:ascii="Times New Roman" w:eastAsia="Times New Roman" w:hAnsi="Times New Roman" w:cs="Times New Roman"/>
          <w:sz w:val="26"/>
          <w:szCs w:val="26"/>
        </w:rPr>
        <w:t xml:space="preserve"> согласил</w:t>
      </w:r>
      <w:r>
        <w:rPr>
          <w:rFonts w:ascii="Times New Roman" w:eastAsia="Times New Roman" w:hAnsi="Times New Roman" w:cs="Times New Roman"/>
          <w:sz w:val="26"/>
          <w:szCs w:val="26"/>
        </w:rPr>
        <w:t>ась</w:t>
      </w:r>
      <w:r>
        <w:rPr>
          <w:rFonts w:ascii="Times New Roman" w:eastAsia="Times New Roman" w:hAnsi="Times New Roman" w:cs="Times New Roman"/>
          <w:sz w:val="26"/>
          <w:szCs w:val="26"/>
        </w:rPr>
        <w:t>, о чем собственноручно указал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в акте освидетельствования от </w:t>
      </w:r>
      <w:r>
        <w:rPr>
          <w:rFonts w:ascii="Times New Roman" w:eastAsia="Times New Roman" w:hAnsi="Times New Roman" w:cs="Times New Roman"/>
          <w:sz w:val="26"/>
          <w:szCs w:val="26"/>
        </w:rPr>
        <w:t>13.07</w:t>
      </w:r>
      <w:r>
        <w:rPr>
          <w:rFonts w:ascii="Times New Roman" w:eastAsia="Times New Roman" w:hAnsi="Times New Roman" w:cs="Times New Roman"/>
          <w:sz w:val="26"/>
          <w:szCs w:val="26"/>
        </w:rPr>
        <w:t>.2025 на состояние алкогольного опьянения и поставил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свою подпись.</w:t>
      </w:r>
    </w:p>
    <w:p>
      <w:pPr>
        <w:spacing w:before="0" w:after="0"/>
        <w:ind w:firstLine="720"/>
        <w:jc w:val="both"/>
        <w:rPr>
          <w:sz w:val="26"/>
          <w:szCs w:val="26"/>
        </w:rPr>
      </w:pPr>
      <w:r>
        <w:rPr>
          <w:rFonts w:ascii="Times New Roman" w:eastAsia="Times New Roman" w:hAnsi="Times New Roman" w:cs="Times New Roman"/>
          <w:sz w:val="26"/>
          <w:szCs w:val="26"/>
        </w:rPr>
        <w:t xml:space="preserve">В соответствии с пунктом 8 Правил освидетельствования лица,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w:t>
      </w:r>
      <w:r>
        <w:rPr>
          <w:rFonts w:ascii="Times New Roman" w:eastAsia="Times New Roman" w:hAnsi="Times New Roman" w:cs="Times New Roman"/>
          <w:sz w:val="26"/>
          <w:szCs w:val="26"/>
        </w:rPr>
        <w:t>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spacing w:before="0" w:after="0"/>
        <w:ind w:firstLine="720"/>
        <w:jc w:val="both"/>
        <w:rPr>
          <w:sz w:val="26"/>
          <w:szCs w:val="26"/>
        </w:rPr>
      </w:pPr>
      <w:r>
        <w:rPr>
          <w:rFonts w:ascii="Times New Roman" w:eastAsia="Times New Roman" w:hAnsi="Times New Roman" w:cs="Times New Roman"/>
          <w:sz w:val="26"/>
          <w:szCs w:val="26"/>
        </w:rPr>
        <w:t>В связи с тем, что</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Ткаченко Е.А.</w:t>
      </w:r>
      <w:r>
        <w:rPr>
          <w:rFonts w:ascii="Times New Roman" w:eastAsia="Times New Roman" w:hAnsi="Times New Roman" w:cs="Times New Roman"/>
          <w:sz w:val="26"/>
          <w:szCs w:val="26"/>
        </w:rPr>
        <w:t xml:space="preserve"> согласил</w:t>
      </w:r>
      <w:r>
        <w:rPr>
          <w:rFonts w:ascii="Times New Roman" w:eastAsia="Times New Roman" w:hAnsi="Times New Roman" w:cs="Times New Roman"/>
          <w:sz w:val="26"/>
          <w:szCs w:val="26"/>
        </w:rPr>
        <w:t>ась</w:t>
      </w:r>
      <w:r>
        <w:rPr>
          <w:rFonts w:ascii="Times New Roman" w:eastAsia="Times New Roman" w:hAnsi="Times New Roman" w:cs="Times New Roman"/>
          <w:sz w:val="26"/>
          <w:szCs w:val="26"/>
        </w:rPr>
        <w:t xml:space="preserve"> с результатами проведенного в отношении не</w:t>
      </w:r>
      <w:r>
        <w:rPr>
          <w:rFonts w:ascii="Times New Roman" w:eastAsia="Times New Roman" w:hAnsi="Times New Roman" w:cs="Times New Roman"/>
          <w:sz w:val="26"/>
          <w:szCs w:val="26"/>
        </w:rPr>
        <w:t>ё</w:t>
      </w:r>
      <w:r>
        <w:rPr>
          <w:rFonts w:ascii="Times New Roman" w:eastAsia="Times New Roman" w:hAnsi="Times New Roman" w:cs="Times New Roman"/>
          <w:sz w:val="26"/>
          <w:szCs w:val="26"/>
        </w:rPr>
        <w:t xml:space="preserve"> освидетельствования на состояние алкогольного опьянения оснований для направления е</w:t>
      </w:r>
      <w:r>
        <w:rPr>
          <w:rFonts w:ascii="Times New Roman" w:eastAsia="Times New Roman" w:hAnsi="Times New Roman" w:cs="Times New Roman"/>
          <w:sz w:val="26"/>
          <w:szCs w:val="26"/>
        </w:rPr>
        <w:t>ё</w:t>
      </w:r>
      <w:r>
        <w:rPr>
          <w:rFonts w:ascii="Times New Roman" w:eastAsia="Times New Roman" w:hAnsi="Times New Roman" w:cs="Times New Roman"/>
          <w:sz w:val="26"/>
          <w:szCs w:val="26"/>
        </w:rPr>
        <w:t xml:space="preserve"> на медицинское освидетельствование не имелось.</w:t>
      </w:r>
    </w:p>
    <w:p>
      <w:pPr>
        <w:spacing w:before="0" w:after="0"/>
        <w:ind w:firstLine="720"/>
        <w:jc w:val="both"/>
        <w:rPr>
          <w:sz w:val="26"/>
          <w:szCs w:val="26"/>
        </w:rPr>
      </w:pPr>
      <w:r>
        <w:rPr>
          <w:rFonts w:ascii="Times New Roman" w:eastAsia="Times New Roman" w:hAnsi="Times New Roman" w:cs="Times New Roman"/>
          <w:sz w:val="26"/>
          <w:szCs w:val="26"/>
        </w:rPr>
        <w:t>Меры обеспечения производства по делу об административном правонарушении применены к</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Ткаченко Е.А.</w:t>
      </w:r>
      <w:r>
        <w:rPr>
          <w:rFonts w:ascii="Times New Roman" w:eastAsia="Times New Roman" w:hAnsi="Times New Roman" w:cs="Times New Roman"/>
          <w:sz w:val="26"/>
          <w:szCs w:val="26"/>
        </w:rPr>
        <w:t xml:space="preserve"> в соответствии с требованиями статьи 27.12 Кодекса Российской Федерации об административных правонарушениях.</w:t>
      </w:r>
    </w:p>
    <w:p>
      <w:pPr>
        <w:spacing w:before="0" w:after="0"/>
        <w:ind w:firstLine="540"/>
        <w:jc w:val="both"/>
        <w:rPr>
          <w:sz w:val="26"/>
          <w:szCs w:val="26"/>
        </w:rPr>
      </w:pPr>
      <w:r>
        <w:rPr>
          <w:rFonts w:ascii="Times New Roman" w:eastAsia="Times New Roman" w:hAnsi="Times New Roman" w:cs="Times New Roman"/>
          <w:sz w:val="26"/>
          <w:szCs w:val="26"/>
        </w:rPr>
        <w:t xml:space="preserve">В соответствии с требованиями </w:t>
      </w:r>
      <w:hyperlink r:id="rId4" w:history="1">
        <w:r>
          <w:rPr>
            <w:rFonts w:ascii="Times New Roman" w:eastAsia="Times New Roman" w:hAnsi="Times New Roman" w:cs="Times New Roman"/>
            <w:color w:val="0000EE"/>
            <w:sz w:val="26"/>
            <w:szCs w:val="26"/>
          </w:rPr>
          <w:t>статьи 24.1</w:t>
        </w:r>
      </w:hyperlink>
      <w:r>
        <w:rPr>
          <w:rFonts w:ascii="Times New Roman" w:eastAsia="Times New Roman" w:hAnsi="Times New Roman" w:cs="Times New Roman"/>
          <w:sz w:val="26"/>
          <w:szCs w:val="26"/>
        </w:rPr>
        <w:t xml:space="preserve"> Кодекса Российской Федерации об административных правонарушениях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 предусмотренные </w:t>
      </w:r>
      <w:hyperlink r:id="rId5" w:history="1">
        <w:r>
          <w:rPr>
            <w:rFonts w:ascii="Times New Roman" w:eastAsia="Times New Roman" w:hAnsi="Times New Roman" w:cs="Times New Roman"/>
            <w:color w:val="0000EE"/>
            <w:sz w:val="26"/>
            <w:szCs w:val="26"/>
          </w:rPr>
          <w:t>статьей 26.1</w:t>
        </w:r>
      </w:hyperlink>
      <w:r>
        <w:rPr>
          <w:rFonts w:ascii="Times New Roman" w:eastAsia="Times New Roman" w:hAnsi="Times New Roman" w:cs="Times New Roman"/>
          <w:sz w:val="26"/>
          <w:szCs w:val="26"/>
        </w:rPr>
        <w:t xml:space="preserve"> данного Кодекса.</w:t>
      </w:r>
    </w:p>
    <w:p>
      <w:pPr>
        <w:spacing w:before="0" w:after="0"/>
        <w:ind w:firstLine="720"/>
        <w:jc w:val="both"/>
        <w:rPr>
          <w:sz w:val="26"/>
          <w:szCs w:val="26"/>
        </w:rPr>
      </w:pPr>
      <w:r>
        <w:rPr>
          <w:rFonts w:ascii="Times New Roman" w:eastAsia="Times New Roman" w:hAnsi="Times New Roman" w:cs="Times New Roman"/>
          <w:sz w:val="26"/>
          <w:szCs w:val="26"/>
        </w:rPr>
        <w:t>Таким образом, действия</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Ткаченко Е.А.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образуют объективную сторону состава административного правонарушения, предусмотренного частью 1 статьи 12.8 Кодекса Российской Федерации об административных правонарушениях.</w:t>
      </w:r>
    </w:p>
    <w:p>
      <w:pPr>
        <w:spacing w:before="0" w:after="0"/>
        <w:ind w:firstLine="708"/>
        <w:jc w:val="both"/>
        <w:rPr>
          <w:sz w:val="26"/>
          <w:szCs w:val="26"/>
        </w:rPr>
      </w:pPr>
      <w:r>
        <w:rPr>
          <w:rFonts w:ascii="Times New Roman" w:eastAsia="Times New Roman" w:hAnsi="Times New Roman" w:cs="Times New Roman"/>
          <w:sz w:val="26"/>
          <w:szCs w:val="26"/>
        </w:rPr>
        <w:t xml:space="preserve">Достоверность, допустимость и относимость перечисленных доказательств сомнений не вызывает, их совокупность является достаточной для разрешения </w:t>
      </w:r>
      <w:r>
        <w:rPr>
          <w:rFonts w:ascii="Times New Roman" w:eastAsia="Times New Roman" w:hAnsi="Times New Roman" w:cs="Times New Roman"/>
          <w:sz w:val="26"/>
          <w:szCs w:val="26"/>
        </w:rPr>
        <w:t>дела</w:t>
      </w:r>
      <w:r>
        <w:rPr>
          <w:rFonts w:ascii="Times New Roman" w:eastAsia="Times New Roman" w:hAnsi="Times New Roman" w:cs="Times New Roman"/>
          <w:sz w:val="26"/>
          <w:szCs w:val="26"/>
        </w:rPr>
        <w:t xml:space="preserve"> по существу.</w:t>
      </w:r>
    </w:p>
    <w:p>
      <w:pPr>
        <w:spacing w:before="0" w:after="0"/>
        <w:ind w:firstLine="708"/>
        <w:jc w:val="both"/>
        <w:rPr>
          <w:sz w:val="26"/>
          <w:szCs w:val="26"/>
        </w:rPr>
      </w:pPr>
      <w:r>
        <w:rPr>
          <w:rFonts w:ascii="Times New Roman" w:eastAsia="Times New Roman" w:hAnsi="Times New Roman" w:cs="Times New Roman"/>
          <w:sz w:val="26"/>
          <w:szCs w:val="26"/>
        </w:rPr>
        <w:t xml:space="preserve">Назначая </w:t>
      </w:r>
      <w:r>
        <w:rPr>
          <w:rFonts w:ascii="Times New Roman" w:eastAsia="Times New Roman" w:hAnsi="Times New Roman" w:cs="Times New Roman"/>
          <w:sz w:val="26"/>
          <w:szCs w:val="26"/>
        </w:rPr>
        <w:t>Ткаченко Е.А.</w:t>
      </w:r>
      <w:r>
        <w:rPr>
          <w:rFonts w:ascii="Times New Roman" w:eastAsia="Times New Roman" w:hAnsi="Times New Roman" w:cs="Times New Roman"/>
          <w:sz w:val="26"/>
          <w:szCs w:val="26"/>
        </w:rPr>
        <w:t xml:space="preserve"> административное наказание,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учитываю признание вины, раскаяние в содеянном.</w:t>
      </w:r>
    </w:p>
    <w:p>
      <w:pPr>
        <w:spacing w:before="0" w:after="0"/>
        <w:ind w:firstLine="708"/>
        <w:jc w:val="both"/>
        <w:rPr>
          <w:sz w:val="26"/>
          <w:szCs w:val="26"/>
        </w:rPr>
      </w:pPr>
      <w:r>
        <w:rPr>
          <w:rFonts w:ascii="Times New Roman" w:eastAsia="Times New Roman" w:hAnsi="Times New Roman" w:cs="Times New Roman"/>
          <w:sz w:val="26"/>
          <w:szCs w:val="26"/>
        </w:rPr>
        <w:t xml:space="preserve">Обстоятельств, предусмотренных ст. 4.3 Кодекса Российской Федерации об административных правонарушениях, и отягчающим административную ответственность </w:t>
      </w:r>
      <w:r>
        <w:rPr>
          <w:rFonts w:ascii="Times New Roman" w:eastAsia="Times New Roman" w:hAnsi="Times New Roman" w:cs="Times New Roman"/>
          <w:sz w:val="26"/>
          <w:szCs w:val="26"/>
        </w:rPr>
        <w:t>Ткаченко Е.А.</w:t>
      </w:r>
      <w:r>
        <w:rPr>
          <w:rFonts w:ascii="Times New Roman" w:eastAsia="Times New Roman" w:hAnsi="Times New Roman" w:cs="Times New Roman"/>
          <w:sz w:val="26"/>
          <w:szCs w:val="26"/>
        </w:rPr>
        <w:t>, суд не усматривает.</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Обстоятельств, исключающих производство по делу, не имеется. </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частью 1 статьи 4.1 КоАП РФ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pPr>
        <w:spacing w:before="0" w:after="0"/>
        <w:ind w:firstLine="708"/>
        <w:jc w:val="both"/>
        <w:rPr>
          <w:sz w:val="26"/>
          <w:szCs w:val="26"/>
        </w:rPr>
      </w:pPr>
      <w:r>
        <w:rPr>
          <w:rFonts w:ascii="Times New Roman" w:eastAsia="Times New Roman" w:hAnsi="Times New Roman" w:cs="Times New Roman"/>
          <w:sz w:val="26"/>
          <w:szCs w:val="26"/>
        </w:rPr>
        <w:t>При назначении административного наказания, судья учитывает характер совершенного административного правонарушения, объектом которого является безопасность дорожного движения, личность виновного, е</w:t>
      </w:r>
      <w:r>
        <w:rPr>
          <w:rFonts w:ascii="Times New Roman" w:eastAsia="Times New Roman" w:hAnsi="Times New Roman" w:cs="Times New Roman"/>
          <w:sz w:val="26"/>
          <w:szCs w:val="26"/>
        </w:rPr>
        <w:t>ё</w:t>
      </w:r>
      <w:r>
        <w:rPr>
          <w:rFonts w:ascii="Times New Roman" w:eastAsia="Times New Roman" w:hAnsi="Times New Roman" w:cs="Times New Roman"/>
          <w:sz w:val="26"/>
          <w:szCs w:val="26"/>
        </w:rPr>
        <w:t xml:space="preserve"> имущественное положение, наличие обстоятельств, смягчающих административную ответственность, и отсутствие обстоятельств, отягчающих административную ответственность.</w:t>
      </w:r>
    </w:p>
    <w:p>
      <w:pPr>
        <w:spacing w:before="0" w:after="0"/>
        <w:ind w:firstLine="708"/>
        <w:jc w:val="both"/>
        <w:rPr>
          <w:sz w:val="26"/>
          <w:szCs w:val="26"/>
        </w:rPr>
      </w:pPr>
      <w:r>
        <w:rPr>
          <w:rFonts w:ascii="Times New Roman" w:eastAsia="Times New Roman" w:hAnsi="Times New Roman" w:cs="Times New Roman"/>
          <w:sz w:val="26"/>
          <w:szCs w:val="26"/>
        </w:rPr>
        <w:t>На основании изложенного, руководствуясь ст. ст. 29.9-29.11 КоАП РФ, мировой судья</w:t>
      </w:r>
    </w:p>
    <w:p>
      <w:pPr>
        <w:spacing w:before="0" w:after="0"/>
        <w:ind w:firstLine="708"/>
        <w:jc w:val="center"/>
        <w:rPr>
          <w:sz w:val="26"/>
          <w:szCs w:val="26"/>
        </w:rPr>
      </w:pPr>
      <w:r>
        <w:rPr>
          <w:rFonts w:ascii="Times New Roman" w:eastAsia="Times New Roman" w:hAnsi="Times New Roman" w:cs="Times New Roman"/>
          <w:sz w:val="26"/>
          <w:szCs w:val="26"/>
        </w:rPr>
        <w:t>ПОСТАНОВИЛ:</w:t>
      </w:r>
    </w:p>
    <w:p>
      <w:pPr>
        <w:spacing w:before="0" w:after="0"/>
        <w:ind w:firstLine="708"/>
        <w:jc w:val="both"/>
        <w:rPr>
          <w:sz w:val="26"/>
          <w:szCs w:val="26"/>
        </w:rPr>
      </w:pPr>
      <w:r>
        <w:rPr>
          <w:rFonts w:ascii="Times New Roman" w:eastAsia="Times New Roman" w:hAnsi="Times New Roman" w:cs="Times New Roman"/>
          <w:sz w:val="26"/>
          <w:szCs w:val="26"/>
        </w:rPr>
        <w:t>Ткаченко Елену Анатольевну признать виновной в совершении административного правонарушения, предусмотренного ч. 1 ст. 12.8 Кодекса Российской Федерации об административных правонарушениях, и назначить е</w:t>
      </w:r>
      <w:r>
        <w:rPr>
          <w:rFonts w:ascii="Times New Roman" w:eastAsia="Times New Roman" w:hAnsi="Times New Roman" w:cs="Times New Roman"/>
          <w:sz w:val="26"/>
          <w:szCs w:val="26"/>
        </w:rPr>
        <w:t>й</w:t>
      </w:r>
      <w:r>
        <w:rPr>
          <w:rFonts w:ascii="Times New Roman" w:eastAsia="Times New Roman" w:hAnsi="Times New Roman" w:cs="Times New Roman"/>
          <w:sz w:val="26"/>
          <w:szCs w:val="26"/>
        </w:rPr>
        <w:t xml:space="preserve"> наказание в виде административного штрафа в размере 45 000 (сорока пяти тысяч) рублей с лишением права управления транспортными средствами на срок 1 (один) год 11 (одиннадцать) месяцев.</w:t>
      </w:r>
    </w:p>
    <w:p>
      <w:pPr>
        <w:spacing w:before="0" w:after="0"/>
        <w:ind w:firstLine="708"/>
        <w:jc w:val="both"/>
        <w:rPr>
          <w:sz w:val="26"/>
          <w:szCs w:val="26"/>
        </w:rPr>
      </w:pPr>
      <w:r>
        <w:rPr>
          <w:rFonts w:ascii="Times New Roman" w:eastAsia="Times New Roman" w:hAnsi="Times New Roman" w:cs="Times New Roman"/>
          <w:sz w:val="26"/>
          <w:szCs w:val="26"/>
        </w:rPr>
        <w:t xml:space="preserve">Административный штраф необходимо перечислить на следующие реквизиты: номер счета получателя платежа 03100643000000018700 в РКЦ г. Ханты-Мансийска; БИК 007162163; ОКТМО 718 26 000; ИНН 8601 010 390; КПП 8601 01 001; КБК 188 116 011 230 1000 1140. Получатель: УФК по ХМАО-Югре (УМВД России по ХМАО-Югре, адрес получателя: </w:t>
      </w:r>
      <w:r>
        <w:rPr>
          <w:rFonts w:ascii="Times New Roman" w:eastAsia="Times New Roman" w:hAnsi="Times New Roman" w:cs="Times New Roman"/>
          <w:sz w:val="26"/>
          <w:szCs w:val="26"/>
        </w:rPr>
        <w:t>ул.Ленина</w:t>
      </w:r>
      <w:r>
        <w:rPr>
          <w:rFonts w:ascii="Times New Roman" w:eastAsia="Times New Roman" w:hAnsi="Times New Roman" w:cs="Times New Roman"/>
          <w:sz w:val="26"/>
          <w:szCs w:val="26"/>
        </w:rPr>
        <w:t xml:space="preserve">, д.55,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ХМАО-Югра, 628000). </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ч.1 ст.32.2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pPr>
        <w:spacing w:before="0" w:after="0"/>
        <w:ind w:firstLine="708"/>
        <w:jc w:val="both"/>
        <w:rPr>
          <w:sz w:val="26"/>
          <w:szCs w:val="26"/>
        </w:rPr>
      </w:pPr>
      <w:r>
        <w:rPr>
          <w:rFonts w:ascii="Times New Roman" w:eastAsia="Times New Roman" w:hAnsi="Times New Roman" w:cs="Times New Roman"/>
          <w:sz w:val="26"/>
          <w:szCs w:val="26"/>
        </w:rPr>
        <w:t xml:space="preserve">Квитанцию об оплате административного штрафа необходимо представить по адресу: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ул. Совхозная, 3 судебный участок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ХМАО-Югры.</w:t>
      </w:r>
    </w:p>
    <w:p>
      <w:pPr>
        <w:spacing w:before="0" w:after="0"/>
        <w:ind w:firstLine="708"/>
        <w:jc w:val="both"/>
        <w:rPr>
          <w:sz w:val="26"/>
          <w:szCs w:val="26"/>
        </w:rPr>
      </w:pPr>
      <w:r>
        <w:rPr>
          <w:rFonts w:ascii="Times New Roman" w:eastAsia="Times New Roman" w:hAnsi="Times New Roman" w:cs="Times New Roman"/>
          <w:sz w:val="26"/>
          <w:szCs w:val="26"/>
        </w:rPr>
        <w:t>Согласно ч. 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rPr>
          <w:sz w:val="26"/>
          <w:szCs w:val="26"/>
        </w:rPr>
      </w:pPr>
      <w:r>
        <w:rPr>
          <w:rFonts w:ascii="Times New Roman" w:eastAsia="Times New Roman" w:hAnsi="Times New Roman" w:cs="Times New Roman"/>
          <w:sz w:val="26"/>
          <w:szCs w:val="26"/>
        </w:rPr>
        <w:t>Течение срока лишения специального права зависит от выполнения лицом, лишенным специального права,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spacing w:before="0" w:after="0"/>
        <w:ind w:firstLine="708"/>
        <w:jc w:val="both"/>
        <w:rPr>
          <w:sz w:val="26"/>
          <w:szCs w:val="26"/>
        </w:rPr>
      </w:pPr>
      <w:r>
        <w:rPr>
          <w:rFonts w:ascii="Times New Roman" w:eastAsia="Times New Roman" w:hAnsi="Times New Roman" w:cs="Times New Roman"/>
          <w:sz w:val="26"/>
          <w:szCs w:val="26"/>
        </w:rPr>
        <w:t>Неисполнение обязанности по сдаче водительского удостоверения в компетентный орган, при наличии вступившего в законную силу постановления о лишении лица специального права - права управления транспортными средствами, не освобождает данное лицо от административной ответственности.</w:t>
      </w:r>
    </w:p>
    <w:p>
      <w:pPr>
        <w:spacing w:before="0" w:after="0"/>
        <w:ind w:firstLine="708"/>
        <w:jc w:val="both"/>
        <w:rPr>
          <w:sz w:val="26"/>
          <w:szCs w:val="26"/>
        </w:rPr>
      </w:pPr>
      <w:r>
        <w:rPr>
          <w:rFonts w:ascii="Times New Roman" w:eastAsia="Times New Roman" w:hAnsi="Times New Roman" w:cs="Times New Roman"/>
          <w:sz w:val="26"/>
          <w:szCs w:val="26"/>
        </w:rPr>
        <w:t>Постановление изготовлено в окончательной форме в течение трёх рабочих дней. Объявленная резолютивная часть постановления приобщена вместе с мотивированным постановлением к материалам дела.</w:t>
      </w:r>
    </w:p>
    <w:p>
      <w:pPr>
        <w:spacing w:before="0" w:after="0"/>
        <w:ind w:firstLine="708"/>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районный суд Ханты-Мансийского автономного округа – Югры путем подачи жалобы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 1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в течение 10 суток со дня вручения или получения копии постановления.</w:t>
      </w:r>
      <w:r>
        <w:rPr>
          <w:rFonts w:ascii="Times New Roman" w:eastAsia="Times New Roman" w:hAnsi="Times New Roman" w:cs="Times New Roman"/>
          <w:sz w:val="26"/>
          <w:szCs w:val="26"/>
        </w:rPr>
        <w:t xml:space="preserve">   </w:t>
      </w:r>
    </w:p>
    <w:p>
      <w:pPr>
        <w:spacing w:before="0" w:after="0"/>
        <w:ind w:firstLine="708"/>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Копия верна</w:t>
      </w:r>
    </w:p>
    <w:p>
      <w:pPr>
        <w:spacing w:before="0" w:after="0"/>
        <w:ind w:firstLine="708"/>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И.А. Галбарцева</w:t>
      </w:r>
    </w:p>
    <w:p>
      <w:pPr>
        <w:spacing w:before="0" w:after="0"/>
        <w:rPr>
          <w:sz w:val="26"/>
          <w:szCs w:val="26"/>
        </w:rPr>
      </w:pPr>
    </w:p>
    <w:p>
      <w:pPr>
        <w:spacing w:before="0" w:after="160" w:line="259" w:lineRule="auto"/>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26rplc-9">
    <w:name w:val="cat-PassportData grp-26 rplc-9"/>
    <w:basedOn w:val="DefaultParagraphFont"/>
  </w:style>
  <w:style w:type="character" w:customStyle="1" w:styleId="cat-UserDefinedgrp-42rplc-10">
    <w:name w:val="cat-UserDefined grp-42 rplc-10"/>
    <w:basedOn w:val="DefaultParagraphFont"/>
  </w:style>
  <w:style w:type="character" w:customStyle="1" w:styleId="cat-UserDefinedgrp-43rplc-22">
    <w:name w:val="cat-UserDefined grp-43 rplc-22"/>
    <w:basedOn w:val="DefaultParagraphFont"/>
  </w:style>
  <w:style w:type="character" w:customStyle="1" w:styleId="cat-CarMakeModelgrp-29rplc-25">
    <w:name w:val="cat-CarMakeModel grp-29 rplc-25"/>
    <w:basedOn w:val="DefaultParagraphFont"/>
  </w:style>
  <w:style w:type="character" w:customStyle="1" w:styleId="cat-CarNumbergrp-30rplc-26">
    <w:name w:val="cat-CarNumber grp-30 rplc-26"/>
    <w:basedOn w:val="DefaultParagraphFont"/>
  </w:style>
  <w:style w:type="character" w:customStyle="1" w:styleId="cat-UserDefinedgrp-43rplc-37">
    <w:name w:val="cat-UserDefined grp-43 rplc-37"/>
    <w:basedOn w:val="DefaultParagraphFont"/>
  </w:style>
  <w:style w:type="character" w:customStyle="1" w:styleId="cat-CarMakeModelgrp-29rplc-40">
    <w:name w:val="cat-CarMakeModel grp-29 rplc-40"/>
    <w:basedOn w:val="DefaultParagraphFont"/>
  </w:style>
  <w:style w:type="character" w:customStyle="1" w:styleId="cat-CarNumbergrp-30rplc-41">
    <w:name w:val="cat-CarNumber grp-30 rplc-4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gin.consultant.ru/link/?req=doc&amp;base=LAW&amp;n=480454&amp;dst=102269" TargetMode="External" /><Relationship Id="rId5" Type="http://schemas.openxmlformats.org/officeDocument/2006/relationships/hyperlink" Target="https://login.consultant.ru/link/?req=doc&amp;base=LAW&amp;n=480454&amp;dst=102395"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